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C7E" w:rsidRPr="00190C7E" w:rsidRDefault="00190C7E" w:rsidP="00190C7E">
      <w:pPr>
        <w:ind w:firstLine="709"/>
        <w:jc w:val="both"/>
        <w:rPr>
          <w:b/>
          <w:sz w:val="28"/>
          <w:szCs w:val="28"/>
        </w:rPr>
      </w:pPr>
      <w:r w:rsidRPr="00190C7E">
        <w:rPr>
          <w:b/>
          <w:sz w:val="28"/>
          <w:szCs w:val="28"/>
        </w:rPr>
        <w:t xml:space="preserve">Задача 2 </w:t>
      </w: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 xml:space="preserve"> </w:t>
      </w: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>Рассматривается работа в течение фиксированного интервала времени</w:t>
      </w:r>
      <w:proofErr w:type="gramStart"/>
      <w:r w:rsidRPr="00190C7E">
        <w:rPr>
          <w:sz w:val="28"/>
          <w:szCs w:val="28"/>
        </w:rPr>
        <w:t xml:space="preserve"> Т</w:t>
      </w:r>
      <w:proofErr w:type="gramEnd"/>
      <w:r w:rsidRPr="00190C7E">
        <w:rPr>
          <w:sz w:val="28"/>
          <w:szCs w:val="28"/>
        </w:rPr>
        <w:t xml:space="preserve"> некоторой  электрической цепи,  состоящей из 7 определенным  образом  соединенных  элементов. Надежность  этой  системы определяется отказом 3  элементов,  т.е. при  отказе  1 или 2-х  элементов может  снижаться  качество  выходной величины  (например,  степень  стабилизации  напряжения),  но  схема  остается работоспособной. </w:t>
      </w: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>Требуется определить вероятность отказа х элементов цепи  за время</w:t>
      </w:r>
      <w:proofErr w:type="gramStart"/>
      <w:r w:rsidRPr="00190C7E">
        <w:rPr>
          <w:sz w:val="28"/>
          <w:szCs w:val="28"/>
        </w:rPr>
        <w:t xml:space="preserve"> Т</w:t>
      </w:r>
      <w:proofErr w:type="gramEnd"/>
      <w:r w:rsidRPr="00190C7E">
        <w:rPr>
          <w:sz w:val="28"/>
          <w:szCs w:val="28"/>
        </w:rPr>
        <w:t xml:space="preserve">  для х = 0, 1, 2, 3 и вероятность безотказной работы, полагая, что отказы каждого  из  элементов  не  зависят  от  отказов  остальных. Вероятности  отказов  элементов </w:t>
      </w:r>
      <w:proofErr w:type="spellStart"/>
      <w:r w:rsidRPr="00190C7E">
        <w:rPr>
          <w:sz w:val="28"/>
          <w:szCs w:val="28"/>
          <w:lang w:val="en-US"/>
        </w:rPr>
        <w:t>ql</w:t>
      </w:r>
      <w:proofErr w:type="spellEnd"/>
      <w:r w:rsidRPr="00190C7E">
        <w:rPr>
          <w:sz w:val="28"/>
          <w:szCs w:val="28"/>
        </w:rPr>
        <w:t xml:space="preserve">, </w:t>
      </w:r>
      <w:r w:rsidRPr="00190C7E">
        <w:rPr>
          <w:sz w:val="28"/>
          <w:szCs w:val="28"/>
          <w:lang w:val="en-US"/>
        </w:rPr>
        <w:t>q</w:t>
      </w:r>
      <w:r w:rsidRPr="00190C7E">
        <w:rPr>
          <w:sz w:val="28"/>
          <w:szCs w:val="28"/>
        </w:rPr>
        <w:t>2,....</w:t>
      </w:r>
      <w:r w:rsidRPr="00190C7E">
        <w:rPr>
          <w:sz w:val="28"/>
          <w:szCs w:val="28"/>
          <w:lang w:val="en-US"/>
        </w:rPr>
        <w:t>q</w:t>
      </w:r>
      <w:r w:rsidRPr="00190C7E">
        <w:rPr>
          <w:sz w:val="28"/>
          <w:szCs w:val="28"/>
        </w:rPr>
        <w:t>7 приведены в таблице.</w:t>
      </w:r>
    </w:p>
    <w:p w:rsidR="00190C7E" w:rsidRPr="00190C7E" w:rsidRDefault="00190C7E" w:rsidP="00190C7E">
      <w:pPr>
        <w:ind w:firstLine="709"/>
        <w:jc w:val="center"/>
        <w:rPr>
          <w:sz w:val="28"/>
          <w:szCs w:val="28"/>
          <w:lang w:val="en-US"/>
        </w:rPr>
      </w:pPr>
      <w:r w:rsidRPr="00190C7E">
        <w:rPr>
          <w:noProof/>
          <w:sz w:val="28"/>
          <w:szCs w:val="28"/>
        </w:rPr>
        <w:drawing>
          <wp:inline distT="0" distB="0" distL="0" distR="0" wp14:anchorId="31948153" wp14:editId="2932105D">
            <wp:extent cx="5324475" cy="1912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858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C7E" w:rsidRDefault="00190C7E" w:rsidP="00190C7E">
      <w:pPr>
        <w:ind w:firstLine="709"/>
        <w:jc w:val="both"/>
        <w:rPr>
          <w:sz w:val="28"/>
          <w:szCs w:val="28"/>
        </w:rPr>
      </w:pP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 xml:space="preserve">Пояснения: Вероятность отказов х элементов из семи определяется по схеме независимых испытаний Пуассона [1]. </w:t>
      </w:r>
    </w:p>
    <w:p w:rsid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>Обозначая вероятность безотказной работы элементов через р</w:t>
      </w:r>
      <w:proofErr w:type="gramStart"/>
      <w:r w:rsidRPr="00190C7E">
        <w:rPr>
          <w:sz w:val="28"/>
          <w:szCs w:val="28"/>
        </w:rPr>
        <w:t>1</w:t>
      </w:r>
      <w:proofErr w:type="gramEnd"/>
      <w:r w:rsidRPr="00190C7E">
        <w:rPr>
          <w:sz w:val="28"/>
          <w:szCs w:val="28"/>
        </w:rPr>
        <w:t>, р2, р3…р7 и  определяя  их  по формулам  р1=1–</w:t>
      </w:r>
      <w:r w:rsidRPr="00190C7E">
        <w:rPr>
          <w:sz w:val="28"/>
          <w:szCs w:val="28"/>
          <w:lang w:val="en-US"/>
        </w:rPr>
        <w:t>q</w:t>
      </w:r>
      <w:r w:rsidRPr="00190C7E">
        <w:rPr>
          <w:sz w:val="28"/>
          <w:szCs w:val="28"/>
        </w:rPr>
        <w:t xml:space="preserve">1,  </w:t>
      </w:r>
      <w:r w:rsidRPr="00190C7E">
        <w:rPr>
          <w:sz w:val="28"/>
          <w:szCs w:val="28"/>
          <w:lang w:val="en-US"/>
        </w:rPr>
        <w:t>p</w:t>
      </w:r>
      <w:r w:rsidRPr="00190C7E">
        <w:rPr>
          <w:sz w:val="28"/>
          <w:szCs w:val="28"/>
        </w:rPr>
        <w:t>2=1–</w:t>
      </w:r>
      <w:r w:rsidRPr="00190C7E">
        <w:rPr>
          <w:sz w:val="28"/>
          <w:szCs w:val="28"/>
          <w:lang w:val="en-US"/>
        </w:rPr>
        <w:t>q</w:t>
      </w:r>
      <w:r w:rsidRPr="00190C7E">
        <w:rPr>
          <w:sz w:val="28"/>
          <w:szCs w:val="28"/>
        </w:rPr>
        <w:t>2,  используем  для  вычисления вероятнос</w:t>
      </w:r>
      <w:r>
        <w:rPr>
          <w:sz w:val="28"/>
          <w:szCs w:val="28"/>
        </w:rPr>
        <w:t>ти отказов х элементов формулу:</w:t>
      </w: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  <w:bookmarkStart w:id="0" w:name="_GoBack"/>
      <w:bookmarkEnd w:id="0"/>
    </w:p>
    <w:p w:rsidR="00190C7E" w:rsidRPr="00190C7E" w:rsidRDefault="00190C7E" w:rsidP="00190C7E">
      <w:pPr>
        <w:ind w:firstLine="709"/>
        <w:jc w:val="center"/>
        <w:rPr>
          <w:sz w:val="28"/>
          <w:szCs w:val="28"/>
        </w:rPr>
      </w:pPr>
      <w:r w:rsidRPr="00190C7E">
        <w:rPr>
          <w:noProof/>
          <w:sz w:val="28"/>
          <w:szCs w:val="28"/>
        </w:rPr>
        <w:drawing>
          <wp:inline distT="0" distB="0" distL="0" distR="0" wp14:anchorId="00AA9702" wp14:editId="2B6FC553">
            <wp:extent cx="5324475" cy="469306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729" cy="46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 xml:space="preserve">где </w:t>
      </w:r>
      <w:r w:rsidRPr="00190C7E">
        <w:rPr>
          <w:sz w:val="28"/>
          <w:szCs w:val="28"/>
          <w:lang w:val="en-US"/>
        </w:rPr>
        <w:t>ζ</w:t>
      </w:r>
      <w:r w:rsidRPr="00190C7E">
        <w:rPr>
          <w:sz w:val="28"/>
          <w:szCs w:val="28"/>
        </w:rPr>
        <w:t xml:space="preserve">  – некоторая вспомогательная переменная; </w:t>
      </w:r>
      <w:r w:rsidRPr="00190C7E">
        <w:rPr>
          <w:sz w:val="28"/>
          <w:szCs w:val="28"/>
          <w:lang w:val="en-US"/>
        </w:rPr>
        <w:t>q</w:t>
      </w:r>
      <w:r w:rsidRPr="00190C7E">
        <w:rPr>
          <w:sz w:val="28"/>
          <w:szCs w:val="28"/>
        </w:rPr>
        <w:t xml:space="preserve">7(0), </w:t>
      </w:r>
      <w:r w:rsidRPr="00190C7E">
        <w:rPr>
          <w:sz w:val="28"/>
          <w:szCs w:val="28"/>
          <w:lang w:val="en-US"/>
        </w:rPr>
        <w:t>q</w:t>
      </w:r>
      <w:r w:rsidRPr="00190C7E">
        <w:rPr>
          <w:sz w:val="28"/>
          <w:szCs w:val="28"/>
        </w:rPr>
        <w:t xml:space="preserve">7(1), … </w:t>
      </w:r>
      <w:r w:rsidRPr="00190C7E">
        <w:rPr>
          <w:sz w:val="28"/>
          <w:szCs w:val="28"/>
          <w:lang w:val="en-US"/>
        </w:rPr>
        <w:t>q</w:t>
      </w:r>
      <w:r w:rsidRPr="00190C7E">
        <w:rPr>
          <w:sz w:val="28"/>
          <w:szCs w:val="28"/>
        </w:rPr>
        <w:t xml:space="preserve">7(7) – вероятности отказов х=0, 1, …,7 элементов из 7. </w:t>
      </w: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 xml:space="preserve">Так  как  при  отказе  3-х  элементов  схема  становится  неработоспособной (отказ системы в целом), то вероятность безотказной работы вычисляется в данном случае по формуле кумулятивной вероятности.  </w:t>
      </w:r>
    </w:p>
    <w:p w:rsid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 xml:space="preserve">Вероятность отказа системы (кумулятивная вероятность): </w:t>
      </w:r>
    </w:p>
    <w:p w:rsidR="00190C7E" w:rsidRPr="00190C7E" w:rsidRDefault="00190C7E" w:rsidP="00190C7E">
      <w:pPr>
        <w:ind w:firstLine="709"/>
        <w:jc w:val="both"/>
        <w:rPr>
          <w:sz w:val="28"/>
          <w:szCs w:val="28"/>
        </w:rPr>
      </w:pPr>
      <w:r w:rsidRPr="00190C7E">
        <w:rPr>
          <w:sz w:val="28"/>
          <w:szCs w:val="28"/>
        </w:rPr>
        <w:t xml:space="preserve"> </w:t>
      </w:r>
    </w:p>
    <w:p w:rsidR="00246E77" w:rsidRDefault="00190C7E" w:rsidP="00190C7E">
      <w:pPr>
        <w:ind w:firstLine="709"/>
        <w:jc w:val="both"/>
      </w:pPr>
      <w:r>
        <w:rPr>
          <w:noProof/>
        </w:rPr>
        <w:drawing>
          <wp:inline distT="0" distB="0" distL="0" distR="0" wp14:anchorId="2420A85A" wp14:editId="13E74A28">
            <wp:extent cx="5153025" cy="638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C7E"/>
    <w:rsid w:val="00190C7E"/>
    <w:rsid w:val="001A14EE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0C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0C7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0C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0C7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2018-01-09T08:01:00Z</dcterms:created>
  <dcterms:modified xsi:type="dcterms:W3CDTF">2018-01-09T08:03:00Z</dcterms:modified>
</cp:coreProperties>
</file>